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proofErr w:type="spellStart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Provozní</w:t>
      </w:r>
      <w:proofErr w:type="spellEnd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integrační</w:t>
      </w:r>
      <w:proofErr w:type="spellEnd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prostředí</w:t>
      </w:r>
      <w:proofErr w:type="spellEnd"/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E54136" w:rsidRPr="00E54136">
        <w:rPr>
          <w:rFonts w:cs="Arial"/>
          <w:sz w:val="20"/>
          <w:szCs w:val="20"/>
          <w:lang w:val="en-US"/>
        </w:rPr>
        <w:t>4983</w:t>
      </w:r>
      <w:r w:rsidR="006725BC">
        <w:rPr>
          <w:rFonts w:cs="Arial"/>
          <w:sz w:val="20"/>
          <w:szCs w:val="20"/>
          <w:lang w:val="en-US"/>
        </w:rPr>
        <w:t>06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2F339F">
        <w:rPr>
          <w:rFonts w:ascii="Arial" w:hAnsi="Arial" w:cs="Arial"/>
          <w:b/>
          <w:sz w:val="26"/>
          <w:szCs w:val="26"/>
          <w:lang w:eastAsia="en-US" w:bidi="en-US"/>
        </w:rPr>
        <w:t>IV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2F339F">
        <w:rPr>
          <w:rFonts w:ascii="Arial" w:hAnsi="Arial" w:cs="Arial"/>
          <w:sz w:val="20"/>
          <w:szCs w:val="20"/>
          <w:lang w:eastAsia="en-US" w:bidi="en-US"/>
        </w:rPr>
        <w:t xml:space="preserve">20. 1. 2015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:rsidR="00A26581" w:rsidRDefault="002F339F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V čl. 2.3.10.3 Přílohy č. 6 Funkční a Technické požadavky k Zadávací dokumentaci je mezi požadavky na školení uvedena „</w:t>
      </w:r>
      <w:r w:rsidRPr="002F339F">
        <w:rPr>
          <w:rFonts w:ascii="Arial" w:hAnsi="Arial" w:cs="Arial"/>
          <w:b/>
          <w:sz w:val="20"/>
          <w:szCs w:val="20"/>
          <w:lang w:eastAsia="en-US" w:bidi="en-US"/>
        </w:rPr>
        <w:t>dodávka mobilních pracovišť</w:t>
      </w:r>
      <w:r>
        <w:rPr>
          <w:rFonts w:ascii="Arial" w:hAnsi="Arial" w:cs="Arial"/>
          <w:sz w:val="20"/>
          <w:szCs w:val="20"/>
          <w:lang w:eastAsia="en-US" w:bidi="en-US"/>
        </w:rPr>
        <w:t>“ s následujícím upřesněním:</w:t>
      </w:r>
    </w:p>
    <w:p w:rsidR="002F339F" w:rsidRPr="002F339F" w:rsidRDefault="002F339F" w:rsidP="009E78D9">
      <w:pPr>
        <w:spacing w:before="120" w:after="120" w:line="320" w:lineRule="atLeast"/>
        <w:jc w:val="both"/>
        <w:rPr>
          <w:rFonts w:ascii="Arial" w:hAnsi="Arial" w:cs="Arial"/>
          <w:b/>
          <w:i/>
          <w:sz w:val="20"/>
          <w:szCs w:val="20"/>
        </w:rPr>
      </w:pPr>
      <w:r w:rsidRPr="002F339F">
        <w:rPr>
          <w:rFonts w:ascii="Arial" w:hAnsi="Arial" w:cs="Arial"/>
          <w:b/>
          <w:i/>
          <w:sz w:val="20"/>
          <w:szCs w:val="20"/>
        </w:rPr>
        <w:t>Dodávka mobilních pracovišť</w:t>
      </w:r>
    </w:p>
    <w:p w:rsidR="002F339F" w:rsidRPr="002F339F" w:rsidRDefault="002F339F" w:rsidP="002F339F">
      <w:pPr>
        <w:spacing w:before="120" w:after="120" w:line="320" w:lineRule="atLeast"/>
        <w:jc w:val="both"/>
        <w:rPr>
          <w:rFonts w:ascii="Arial" w:hAnsi="Arial" w:cs="Arial"/>
          <w:i/>
          <w:sz w:val="20"/>
          <w:szCs w:val="20"/>
        </w:rPr>
      </w:pPr>
      <w:r w:rsidRPr="002F339F">
        <w:rPr>
          <w:rFonts w:ascii="Arial" w:hAnsi="Arial" w:cs="Arial"/>
          <w:i/>
          <w:sz w:val="20"/>
          <w:szCs w:val="20"/>
        </w:rPr>
        <w:t xml:space="preserve">Součástí školení bude dodávka </w:t>
      </w:r>
      <w:proofErr w:type="gramStart"/>
      <w:r w:rsidRPr="002F339F">
        <w:rPr>
          <w:rFonts w:ascii="Arial" w:hAnsi="Arial" w:cs="Arial"/>
          <w:i/>
          <w:sz w:val="20"/>
          <w:szCs w:val="20"/>
        </w:rPr>
        <w:t>80-ti</w:t>
      </w:r>
      <w:proofErr w:type="gramEnd"/>
      <w:r w:rsidRPr="002F339F">
        <w:rPr>
          <w:rFonts w:ascii="Arial" w:hAnsi="Arial" w:cs="Arial"/>
          <w:i/>
          <w:sz w:val="20"/>
          <w:szCs w:val="20"/>
        </w:rPr>
        <w:t xml:space="preserve"> mobilních pracovišť. Mobilní pracoviště bude sestávat:</w:t>
      </w:r>
    </w:p>
    <w:p w:rsidR="002F339F" w:rsidRPr="002F339F" w:rsidRDefault="002F339F" w:rsidP="002F339F">
      <w:pPr>
        <w:numPr>
          <w:ilvl w:val="0"/>
          <w:numId w:val="32"/>
        </w:numPr>
        <w:spacing w:before="120" w:after="120" w:line="320" w:lineRule="atLeast"/>
        <w:jc w:val="both"/>
        <w:rPr>
          <w:rFonts w:ascii="Arial" w:hAnsi="Arial" w:cs="Arial"/>
          <w:i/>
          <w:sz w:val="20"/>
          <w:szCs w:val="20"/>
        </w:rPr>
      </w:pPr>
      <w:r w:rsidRPr="002F339F">
        <w:rPr>
          <w:rFonts w:ascii="Arial" w:hAnsi="Arial" w:cs="Arial"/>
          <w:i/>
          <w:sz w:val="20"/>
          <w:szCs w:val="20"/>
        </w:rPr>
        <w:t xml:space="preserve">notebooku s minimální konfigurací: 8GB RAM, SSD disk 256GB, velikost displeje 14" (s minimálním rozlišením 1600x900 pixelů) či 15,6" (s minimálním rozlišením 1920x1080 pixelů), Wi-Fi, </w:t>
      </w:r>
      <w:proofErr w:type="spellStart"/>
      <w:r w:rsidRPr="002F339F">
        <w:rPr>
          <w:rFonts w:ascii="Arial" w:hAnsi="Arial" w:cs="Arial"/>
          <w:i/>
          <w:sz w:val="20"/>
          <w:szCs w:val="20"/>
        </w:rPr>
        <w:t>Bluetooth</w:t>
      </w:r>
      <w:proofErr w:type="spellEnd"/>
      <w:r w:rsidRPr="002F339F">
        <w:rPr>
          <w:rFonts w:ascii="Arial" w:hAnsi="Arial" w:cs="Arial"/>
          <w:i/>
          <w:sz w:val="20"/>
          <w:szCs w:val="20"/>
        </w:rPr>
        <w:t xml:space="preserve">, HDMI výstup, USB 3.0, čtečka karet, čtečka Smart karet, česká klávesnice, baterie o výdrži 4 hodiny v úsporném režimu, externí zdroj a </w:t>
      </w:r>
      <w:proofErr w:type="gramStart"/>
      <w:r w:rsidRPr="002F339F">
        <w:rPr>
          <w:rFonts w:ascii="Arial" w:hAnsi="Arial" w:cs="Arial"/>
          <w:i/>
          <w:sz w:val="20"/>
          <w:szCs w:val="20"/>
        </w:rPr>
        <w:t>64-bitový</w:t>
      </w:r>
      <w:proofErr w:type="gramEnd"/>
      <w:r w:rsidRPr="002F339F">
        <w:rPr>
          <w:rFonts w:ascii="Arial" w:hAnsi="Arial" w:cs="Arial"/>
          <w:i/>
          <w:sz w:val="20"/>
          <w:szCs w:val="20"/>
        </w:rPr>
        <w:t xml:space="preserve"> operační systém Microsoft Windows verze 7 či novějším,</w:t>
      </w:r>
    </w:p>
    <w:p w:rsidR="002F339F" w:rsidRPr="002F339F" w:rsidRDefault="002F339F" w:rsidP="002F339F">
      <w:pPr>
        <w:numPr>
          <w:ilvl w:val="0"/>
          <w:numId w:val="32"/>
        </w:numPr>
        <w:spacing w:before="120" w:after="120" w:line="320" w:lineRule="atLeast"/>
        <w:jc w:val="both"/>
        <w:rPr>
          <w:rFonts w:ascii="Arial" w:hAnsi="Arial" w:cs="Arial"/>
          <w:i/>
          <w:sz w:val="20"/>
          <w:szCs w:val="20"/>
        </w:rPr>
      </w:pPr>
      <w:r w:rsidRPr="002F339F">
        <w:rPr>
          <w:rFonts w:ascii="Arial" w:hAnsi="Arial" w:cs="Arial"/>
          <w:i/>
          <w:sz w:val="20"/>
          <w:szCs w:val="20"/>
        </w:rPr>
        <w:t>3G modemu pro datové připojení k mobilní síti (v externí variantě či jako součást notebooku),</w:t>
      </w:r>
    </w:p>
    <w:p w:rsidR="002F339F" w:rsidRPr="002F339F" w:rsidRDefault="002F339F" w:rsidP="002F339F">
      <w:pPr>
        <w:numPr>
          <w:ilvl w:val="0"/>
          <w:numId w:val="32"/>
        </w:numPr>
        <w:spacing w:before="120" w:after="120" w:line="320" w:lineRule="atLeast"/>
        <w:jc w:val="both"/>
        <w:rPr>
          <w:rFonts w:ascii="Arial" w:hAnsi="Arial" w:cs="Arial"/>
          <w:i/>
          <w:sz w:val="20"/>
          <w:szCs w:val="20"/>
        </w:rPr>
      </w:pPr>
      <w:r w:rsidRPr="002F339F">
        <w:rPr>
          <w:rFonts w:ascii="Arial" w:hAnsi="Arial" w:cs="Arial"/>
          <w:i/>
          <w:sz w:val="20"/>
          <w:szCs w:val="20"/>
        </w:rPr>
        <w:t>myš k notebooku s rozlišením minimálně 800dpi,</w:t>
      </w:r>
    </w:p>
    <w:p w:rsidR="002F339F" w:rsidRDefault="002F339F" w:rsidP="002F339F">
      <w:pPr>
        <w:numPr>
          <w:ilvl w:val="0"/>
          <w:numId w:val="32"/>
        </w:numPr>
        <w:spacing w:before="120" w:after="120" w:line="320" w:lineRule="atLeast"/>
        <w:jc w:val="both"/>
        <w:rPr>
          <w:rFonts w:ascii="Arial" w:hAnsi="Arial" w:cs="Arial"/>
          <w:i/>
          <w:sz w:val="20"/>
          <w:szCs w:val="20"/>
        </w:rPr>
      </w:pPr>
      <w:r w:rsidRPr="002F339F">
        <w:rPr>
          <w:rFonts w:ascii="Arial" w:hAnsi="Arial" w:cs="Arial"/>
          <w:i/>
          <w:sz w:val="20"/>
          <w:szCs w:val="20"/>
        </w:rPr>
        <w:t>brašna pro přenášení notebooku chránící notebook při pádu z výšky jednoho metru.</w:t>
      </w:r>
    </w:p>
    <w:p w:rsidR="002F339F" w:rsidRPr="002F339F" w:rsidRDefault="002F339F" w:rsidP="002F339F">
      <w:pPr>
        <w:numPr>
          <w:ilvl w:val="0"/>
          <w:numId w:val="32"/>
        </w:numPr>
        <w:spacing w:before="120" w:after="120" w:line="320" w:lineRule="atLeast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2F339F">
        <w:rPr>
          <w:rFonts w:ascii="Arial" w:hAnsi="Arial" w:cs="Arial"/>
          <w:i/>
          <w:sz w:val="20"/>
          <w:szCs w:val="20"/>
        </w:rPr>
        <w:t>maintenance</w:t>
      </w:r>
      <w:proofErr w:type="spellEnd"/>
      <w:r w:rsidRPr="002F339F">
        <w:rPr>
          <w:rFonts w:ascii="Arial" w:hAnsi="Arial" w:cs="Arial"/>
          <w:i/>
          <w:sz w:val="20"/>
          <w:szCs w:val="20"/>
        </w:rPr>
        <w:t xml:space="preserve"> na 3 roky v režimu NBD (</w:t>
      </w:r>
      <w:proofErr w:type="spellStart"/>
      <w:r w:rsidRPr="002F339F">
        <w:rPr>
          <w:rFonts w:ascii="Arial" w:hAnsi="Arial" w:cs="Arial"/>
          <w:i/>
          <w:sz w:val="20"/>
          <w:szCs w:val="20"/>
        </w:rPr>
        <w:t>next</w:t>
      </w:r>
      <w:proofErr w:type="spellEnd"/>
      <w:r w:rsidRPr="002F339F">
        <w:rPr>
          <w:rFonts w:ascii="Arial" w:hAnsi="Arial" w:cs="Arial"/>
          <w:i/>
          <w:sz w:val="20"/>
          <w:szCs w:val="20"/>
        </w:rPr>
        <w:t xml:space="preserve"> business </w:t>
      </w:r>
      <w:proofErr w:type="spellStart"/>
      <w:r w:rsidRPr="002F339F">
        <w:rPr>
          <w:rFonts w:ascii="Arial" w:hAnsi="Arial" w:cs="Arial"/>
          <w:i/>
          <w:sz w:val="20"/>
          <w:szCs w:val="20"/>
        </w:rPr>
        <w:t>day</w:t>
      </w:r>
      <w:proofErr w:type="spellEnd"/>
      <w:r w:rsidRPr="002F339F">
        <w:rPr>
          <w:rFonts w:ascii="Arial" w:hAnsi="Arial" w:cs="Arial"/>
          <w:i/>
          <w:sz w:val="20"/>
          <w:szCs w:val="20"/>
        </w:rPr>
        <w:t>)</w:t>
      </w:r>
    </w:p>
    <w:p w:rsidR="002F339F" w:rsidRDefault="002F339F" w:rsidP="002F339F">
      <w:pPr>
        <w:spacing w:before="120" w:after="120" w:line="320" w:lineRule="atLeas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čl. 3.1.2 Smlouvy o vytvoření provozního a integračního prostředí pro Jednotný informační systém práce a sociálních věcí a poskytování souvisejících služeb (dále jen „</w:t>
      </w:r>
      <w:r w:rsidRPr="002F339F">
        <w:rPr>
          <w:rFonts w:ascii="Arial" w:hAnsi="Arial" w:cs="Arial"/>
          <w:b/>
          <w:sz w:val="20"/>
          <w:szCs w:val="20"/>
        </w:rPr>
        <w:t>Smlouva</w:t>
      </w:r>
      <w:r>
        <w:rPr>
          <w:rFonts w:ascii="Arial" w:hAnsi="Arial" w:cs="Arial"/>
          <w:sz w:val="20"/>
          <w:szCs w:val="20"/>
        </w:rPr>
        <w:t>“), který vymezuje předmět smlouvy, se v poslední větě v souvislosti se školeními zajišťovanými poskytovatelem dle Smlouvy uvádí, že jejich „</w:t>
      </w:r>
      <w:r w:rsidRPr="002F339F">
        <w:rPr>
          <w:rFonts w:ascii="Arial" w:hAnsi="Arial" w:cs="Arial"/>
          <w:i/>
          <w:sz w:val="20"/>
          <w:szCs w:val="20"/>
        </w:rPr>
        <w:t>součástí je také dodávka 80 mobilních pracovišť</w:t>
      </w:r>
      <w:r>
        <w:rPr>
          <w:rFonts w:ascii="Arial" w:hAnsi="Arial" w:cs="Arial"/>
          <w:i/>
          <w:sz w:val="20"/>
          <w:szCs w:val="20"/>
        </w:rPr>
        <w:t>“.</w:t>
      </w:r>
    </w:p>
    <w:p w:rsidR="002F339F" w:rsidRPr="002F339F" w:rsidRDefault="002F339F" w:rsidP="002F339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Ze zadávací dokumentace i Smlouvy je zjevné, že zadavatel požaduje poskytnutí mobilních pracovišť jako součást služby školení a pro účely této služby. Uchazeč předpokládá, že poskytnutí mobilních pracovišť je tudíž možné zajistit v rámci služby školení taktéž formou služby (splňující veškeré požadavky zadavatele na mobilní pracoviště). </w:t>
      </w:r>
      <w:r w:rsidR="00FE73AC">
        <w:rPr>
          <w:rFonts w:ascii="Arial" w:hAnsi="Arial" w:cs="Arial"/>
          <w:sz w:val="20"/>
          <w:szCs w:val="20"/>
        </w:rPr>
        <w:t>Uchazeč předpokládá, že služba poskytnutí mobilních pracovišť bude v souladu se Zadávací dokumentací, pokud uchazeč zajistí neomezený přístup Zadavatele k mobilním pracovištím splňujícím požadavky Zadávací dokumentace po celou dobu poskytování služby školení dle Smlouvy. Uchazeč tímto žádá o potvrzení tohoto výkladu Zadávací dokumentace a Smlouvy.</w:t>
      </w:r>
    </w:p>
    <w:p w:rsidR="009E78D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8F615B" w:rsidRDefault="008F615B" w:rsidP="008F615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Výklad uchazeče je nesprávný. Zadavatel požaduje </w:t>
      </w:r>
      <w:r>
        <w:rPr>
          <w:rFonts w:ascii="Arial" w:hAnsi="Arial" w:cs="Arial"/>
          <w:b/>
          <w:sz w:val="20"/>
          <w:szCs w:val="20"/>
          <w:lang w:eastAsia="en-US" w:bidi="en-US"/>
        </w:rPr>
        <w:t xml:space="preserve">dodávku </w:t>
      </w:r>
      <w:r>
        <w:rPr>
          <w:rFonts w:ascii="Arial" w:hAnsi="Arial" w:cs="Arial"/>
          <w:sz w:val="20"/>
          <w:szCs w:val="20"/>
        </w:rPr>
        <w:t xml:space="preserve">80 mobilních pracovišť, přičemž i s ohledem na logické začlenění čl. 3.1.2 Smlouvy pod pojem Dílo je patrné, že má jít skutečně o dodávku, tj. poskytnutí mobilních pracovišť </w:t>
      </w:r>
      <w:r w:rsidR="009863E6">
        <w:rPr>
          <w:rFonts w:ascii="Arial" w:hAnsi="Arial" w:cs="Arial"/>
          <w:sz w:val="20"/>
          <w:szCs w:val="20"/>
        </w:rPr>
        <w:t xml:space="preserve">formou služby </w:t>
      </w:r>
      <w:r>
        <w:rPr>
          <w:rFonts w:ascii="Arial" w:hAnsi="Arial" w:cs="Arial"/>
          <w:sz w:val="20"/>
          <w:szCs w:val="20"/>
        </w:rPr>
        <w:t>není přípustn</w:t>
      </w:r>
      <w:r w:rsidR="009863E6"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z w:val="20"/>
          <w:szCs w:val="20"/>
        </w:rPr>
        <w:t xml:space="preserve">. </w:t>
      </w:r>
    </w:p>
    <w:p w:rsidR="00A26581" w:rsidRDefault="00A26581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B80A22" w:rsidRPr="00040199" w:rsidRDefault="00B80A22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B80A22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2</w:t>
      </w:r>
      <w:r w:rsidRPr="00B80A22">
        <w:rPr>
          <w:rFonts w:ascii="Arial" w:hAnsi="Arial" w:cs="Arial"/>
          <w:sz w:val="20"/>
          <w:szCs w:val="20"/>
        </w:rPr>
        <w:t>:</w:t>
      </w:r>
    </w:p>
    <w:p w:rsidR="00B80A22" w:rsidRPr="00B80A22" w:rsidRDefault="00B80A22" w:rsidP="00B80A22">
      <w:pPr>
        <w:rPr>
          <w:rFonts w:ascii="Arial" w:hAnsi="Arial" w:cs="Arial"/>
          <w:sz w:val="20"/>
          <w:szCs w:val="20"/>
        </w:rPr>
      </w:pPr>
      <w:r w:rsidRPr="00B80A22">
        <w:rPr>
          <w:rFonts w:ascii="Arial" w:hAnsi="Arial" w:cs="Arial"/>
          <w:sz w:val="20"/>
          <w:szCs w:val="20"/>
        </w:rPr>
        <w:t>Dobry den,</w:t>
      </w:r>
    </w:p>
    <w:p w:rsidR="00B80A22" w:rsidRPr="00B80A22" w:rsidRDefault="00B80A22" w:rsidP="00B80A22">
      <w:pPr>
        <w:rPr>
          <w:rFonts w:ascii="Arial" w:hAnsi="Arial" w:cs="Arial"/>
          <w:sz w:val="20"/>
          <w:szCs w:val="20"/>
        </w:rPr>
      </w:pPr>
    </w:p>
    <w:p w:rsidR="00B80A22" w:rsidRPr="00B80A22" w:rsidRDefault="00B80A22" w:rsidP="00B80A22">
      <w:pPr>
        <w:rPr>
          <w:rFonts w:ascii="Arial" w:hAnsi="Arial" w:cs="Arial"/>
          <w:sz w:val="20"/>
          <w:szCs w:val="20"/>
        </w:rPr>
      </w:pPr>
      <w:r w:rsidRPr="00B80A22">
        <w:rPr>
          <w:rFonts w:ascii="Arial" w:hAnsi="Arial" w:cs="Arial"/>
          <w:sz w:val="20"/>
          <w:szCs w:val="20"/>
        </w:rPr>
        <w:t>v </w:t>
      </w:r>
      <w:proofErr w:type="spellStart"/>
      <w:r w:rsidRPr="00B80A22">
        <w:rPr>
          <w:rFonts w:ascii="Arial" w:hAnsi="Arial" w:cs="Arial"/>
          <w:sz w:val="20"/>
          <w:szCs w:val="20"/>
        </w:rPr>
        <w:t>Priloze</w:t>
      </w:r>
      <w:proofErr w:type="spellEnd"/>
      <w:r w:rsidRPr="00B80A22">
        <w:rPr>
          <w:rFonts w:ascii="Arial" w:hAnsi="Arial" w:cs="Arial"/>
          <w:sz w:val="20"/>
          <w:szCs w:val="20"/>
        </w:rPr>
        <w:t xml:space="preserve"> c. 8 k VZ Provozní integrační prostředí </w:t>
      </w:r>
      <w:proofErr w:type="spellStart"/>
      <w:r w:rsidRPr="00B80A22">
        <w:rPr>
          <w:rFonts w:ascii="Arial" w:hAnsi="Arial" w:cs="Arial"/>
          <w:sz w:val="20"/>
          <w:szCs w:val="20"/>
        </w:rPr>
        <w:t>chybi</w:t>
      </w:r>
      <w:proofErr w:type="spellEnd"/>
      <w:r w:rsidRPr="00B80A22">
        <w:rPr>
          <w:rFonts w:ascii="Arial" w:hAnsi="Arial" w:cs="Arial"/>
          <w:sz w:val="20"/>
          <w:szCs w:val="20"/>
        </w:rPr>
        <w:t xml:space="preserve"> tabulka, která je </w:t>
      </w:r>
      <w:proofErr w:type="spellStart"/>
      <w:r w:rsidRPr="00B80A22">
        <w:rPr>
          <w:rFonts w:ascii="Arial" w:hAnsi="Arial" w:cs="Arial"/>
          <w:sz w:val="20"/>
          <w:szCs w:val="20"/>
        </w:rPr>
        <w:t>napr</w:t>
      </w:r>
      <w:proofErr w:type="spellEnd"/>
      <w:r w:rsidRPr="00B80A22">
        <w:rPr>
          <w:rFonts w:ascii="Arial" w:hAnsi="Arial" w:cs="Arial"/>
          <w:sz w:val="20"/>
          <w:szCs w:val="20"/>
        </w:rPr>
        <w:t>. v ZD k JIS ZAM -  2.3:</w:t>
      </w:r>
    </w:p>
    <w:p w:rsidR="00B80A22" w:rsidRPr="00B80A22" w:rsidRDefault="00B80A22" w:rsidP="00B80A22">
      <w:pPr>
        <w:rPr>
          <w:rFonts w:ascii="Arial" w:hAnsi="Arial" w:cs="Arial"/>
          <w:sz w:val="20"/>
          <w:szCs w:val="20"/>
        </w:rPr>
      </w:pPr>
      <w:r w:rsidRPr="00B80A22"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7EC261E1" wp14:editId="0231E882">
            <wp:extent cx="5838825" cy="3286116"/>
            <wp:effectExtent l="0" t="0" r="0" b="0"/>
            <wp:docPr id="2" name="Obrázek 2" descr="cid:image002.jpg@01D034D0.A53ACB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id:image002.jpg@01D034D0.A53ACB00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2282" cy="3304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A22" w:rsidRPr="00B80A22" w:rsidRDefault="00B80A22" w:rsidP="00B80A22">
      <w:pPr>
        <w:rPr>
          <w:rFonts w:ascii="Arial" w:hAnsi="Arial" w:cs="Arial"/>
          <w:sz w:val="20"/>
          <w:szCs w:val="20"/>
        </w:rPr>
      </w:pPr>
    </w:p>
    <w:p w:rsidR="00B80A22" w:rsidRPr="00B80A22" w:rsidRDefault="00B80A22" w:rsidP="00B80A22">
      <w:pPr>
        <w:rPr>
          <w:rFonts w:ascii="Arial" w:hAnsi="Arial" w:cs="Arial"/>
          <w:sz w:val="20"/>
          <w:szCs w:val="20"/>
        </w:rPr>
      </w:pPr>
    </w:p>
    <w:p w:rsidR="00031131" w:rsidRDefault="00B80A22" w:rsidP="00B80A22">
      <w:pPr>
        <w:rPr>
          <w:rFonts w:ascii="Arial" w:hAnsi="Arial" w:cs="Arial"/>
          <w:sz w:val="20"/>
          <w:szCs w:val="20"/>
        </w:rPr>
      </w:pPr>
      <w:r w:rsidRPr="00B80A22">
        <w:rPr>
          <w:rFonts w:ascii="Arial" w:hAnsi="Arial" w:cs="Arial"/>
          <w:sz w:val="20"/>
          <w:szCs w:val="20"/>
        </w:rPr>
        <w:t xml:space="preserve">Zadavatel požaduje strukturovat přesně podle zadání tohoto dokumentu. V tabulce je požadované obsahové členění. Podle toho členění se pak budou nazývat jednotlivé podkapitoly. </w:t>
      </w:r>
      <w:proofErr w:type="spellStart"/>
      <w:r w:rsidRPr="00B80A22">
        <w:rPr>
          <w:rFonts w:ascii="Arial" w:hAnsi="Arial" w:cs="Arial"/>
          <w:sz w:val="20"/>
          <w:szCs w:val="20"/>
        </w:rPr>
        <w:t>Jakym</w:t>
      </w:r>
      <w:proofErr w:type="spellEnd"/>
      <w:r w:rsidRPr="00B80A2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0A22">
        <w:rPr>
          <w:rFonts w:ascii="Arial" w:hAnsi="Arial" w:cs="Arial"/>
          <w:sz w:val="20"/>
          <w:szCs w:val="20"/>
        </w:rPr>
        <w:t>zpusobem</w:t>
      </w:r>
      <w:proofErr w:type="spellEnd"/>
      <w:r w:rsidRPr="00B80A2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0A22">
        <w:rPr>
          <w:rFonts w:ascii="Arial" w:hAnsi="Arial" w:cs="Arial"/>
          <w:sz w:val="20"/>
          <w:szCs w:val="20"/>
        </w:rPr>
        <w:t>ma</w:t>
      </w:r>
      <w:proofErr w:type="spellEnd"/>
      <w:r w:rsidRPr="00B80A2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80A22">
        <w:rPr>
          <w:rFonts w:ascii="Arial" w:hAnsi="Arial" w:cs="Arial"/>
          <w:sz w:val="20"/>
          <w:szCs w:val="20"/>
        </w:rPr>
        <w:t>uchazec</w:t>
      </w:r>
      <w:proofErr w:type="spellEnd"/>
      <w:r w:rsidRPr="00B80A22">
        <w:rPr>
          <w:rFonts w:ascii="Arial" w:hAnsi="Arial" w:cs="Arial"/>
          <w:sz w:val="20"/>
          <w:szCs w:val="20"/>
        </w:rPr>
        <w:t xml:space="preserve"> pracovat v </w:t>
      </w:r>
      <w:proofErr w:type="spellStart"/>
      <w:r w:rsidRPr="00B80A22">
        <w:rPr>
          <w:rFonts w:ascii="Arial" w:hAnsi="Arial" w:cs="Arial"/>
          <w:sz w:val="20"/>
          <w:szCs w:val="20"/>
        </w:rPr>
        <w:t>pripade</w:t>
      </w:r>
      <w:proofErr w:type="spellEnd"/>
      <w:r w:rsidRPr="00B80A22">
        <w:rPr>
          <w:rFonts w:ascii="Arial" w:hAnsi="Arial" w:cs="Arial"/>
          <w:sz w:val="20"/>
          <w:szCs w:val="20"/>
        </w:rPr>
        <w:t xml:space="preserve"> VZ MPSV provozní integrační prostředí, když </w:t>
      </w:r>
      <w:proofErr w:type="spellStart"/>
      <w:r w:rsidRPr="00B80A22">
        <w:rPr>
          <w:rFonts w:ascii="Arial" w:hAnsi="Arial" w:cs="Arial"/>
          <w:sz w:val="20"/>
          <w:szCs w:val="20"/>
        </w:rPr>
        <w:t>takova</w:t>
      </w:r>
      <w:proofErr w:type="spellEnd"/>
      <w:r w:rsidRPr="00B80A22">
        <w:rPr>
          <w:rFonts w:ascii="Arial" w:hAnsi="Arial" w:cs="Arial"/>
          <w:sz w:val="20"/>
          <w:szCs w:val="20"/>
        </w:rPr>
        <w:t xml:space="preserve"> tabulka není k dispozici?</w:t>
      </w:r>
    </w:p>
    <w:p w:rsidR="00B80A22" w:rsidRPr="00040199" w:rsidRDefault="00B80A22" w:rsidP="00B80A2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2B24A0" w:rsidRDefault="00B32606" w:rsidP="002B24A0">
      <w:pPr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uvádí, že </w:t>
      </w:r>
      <w:r w:rsidR="00A81279" w:rsidRPr="00A81279">
        <w:rPr>
          <w:rFonts w:ascii="Arial" w:hAnsi="Arial" w:cs="Arial"/>
          <w:sz w:val="20"/>
          <w:szCs w:val="20"/>
          <w:lang w:eastAsia="en-US" w:bidi="en-US"/>
        </w:rPr>
        <w:t xml:space="preserve">Uchazeč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vypracuje Popis návrhu řešení dle </w:t>
      </w:r>
      <w:r w:rsidR="00A81279">
        <w:rPr>
          <w:rFonts w:ascii="Arial" w:hAnsi="Arial" w:cs="Arial"/>
          <w:sz w:val="20"/>
          <w:szCs w:val="20"/>
          <w:lang w:eastAsia="en-US" w:bidi="en-US"/>
        </w:rPr>
        <w:t>Přílo</w:t>
      </w:r>
      <w:r>
        <w:rPr>
          <w:rFonts w:ascii="Arial" w:hAnsi="Arial" w:cs="Arial"/>
          <w:sz w:val="20"/>
          <w:szCs w:val="20"/>
          <w:lang w:eastAsia="en-US" w:bidi="en-US"/>
        </w:rPr>
        <w:t>hy</w:t>
      </w:r>
      <w:r w:rsidR="00A81279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č. </w:t>
      </w:r>
      <w:r w:rsidR="00A81279">
        <w:rPr>
          <w:rFonts w:ascii="Arial" w:hAnsi="Arial" w:cs="Arial"/>
          <w:sz w:val="20"/>
          <w:szCs w:val="20"/>
          <w:lang w:eastAsia="en-US" w:bidi="en-US"/>
        </w:rPr>
        <w:t xml:space="preserve">8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Zadávací dokumentace tím způsobem, že jej </w:t>
      </w:r>
      <w:r w:rsidR="00A81279">
        <w:rPr>
          <w:rFonts w:ascii="Arial" w:hAnsi="Arial" w:cs="Arial"/>
          <w:sz w:val="20"/>
          <w:szCs w:val="20"/>
          <w:lang w:eastAsia="en-US" w:bidi="en-US"/>
        </w:rPr>
        <w:t xml:space="preserve">popíše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dle </w:t>
      </w:r>
      <w:r w:rsidR="00A81279" w:rsidRPr="00A81279">
        <w:rPr>
          <w:rFonts w:ascii="Arial" w:hAnsi="Arial" w:cs="Arial"/>
          <w:sz w:val="20"/>
          <w:szCs w:val="20"/>
          <w:lang w:eastAsia="en-US" w:bidi="en-US"/>
        </w:rPr>
        <w:t>jednotlivých kapitol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vymezených v Příloze č. 8</w:t>
      </w:r>
      <w:r w:rsidRPr="00B32606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>
        <w:rPr>
          <w:rFonts w:ascii="Arial" w:hAnsi="Arial" w:cs="Arial"/>
          <w:sz w:val="20"/>
          <w:szCs w:val="20"/>
          <w:lang w:eastAsia="en-US" w:bidi="en-US"/>
        </w:rPr>
        <w:t>Zadávací dokumentace</w:t>
      </w:r>
      <w:r w:rsidR="00A81279">
        <w:rPr>
          <w:rFonts w:ascii="Arial" w:hAnsi="Arial" w:cs="Arial"/>
          <w:sz w:val="20"/>
          <w:szCs w:val="20"/>
          <w:lang w:eastAsia="en-US" w:bidi="en-US"/>
        </w:rPr>
        <w:t xml:space="preserve">,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přičemž </w:t>
      </w:r>
      <w:r w:rsidR="00A81279" w:rsidRPr="00A81279">
        <w:rPr>
          <w:rFonts w:ascii="Arial" w:hAnsi="Arial" w:cs="Arial"/>
          <w:sz w:val="20"/>
          <w:szCs w:val="20"/>
          <w:lang w:eastAsia="en-US" w:bidi="en-US"/>
        </w:rPr>
        <w:t xml:space="preserve">uvede návrh svého řešení/postupu, a to s uvedením požadovaného obsahu </w:t>
      </w:r>
      <w:r w:rsidR="00A81279">
        <w:rPr>
          <w:rFonts w:ascii="Arial" w:hAnsi="Arial" w:cs="Arial"/>
          <w:sz w:val="20"/>
          <w:szCs w:val="20"/>
          <w:lang w:eastAsia="en-US" w:bidi="en-US"/>
        </w:rPr>
        <w:t xml:space="preserve">specifikovaného v příslušných kapitolách Přílohy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č. </w:t>
      </w:r>
      <w:r w:rsidR="00A81279">
        <w:rPr>
          <w:rFonts w:ascii="Arial" w:hAnsi="Arial" w:cs="Arial"/>
          <w:sz w:val="20"/>
          <w:szCs w:val="20"/>
          <w:lang w:eastAsia="en-US" w:bidi="en-US"/>
        </w:rPr>
        <w:t xml:space="preserve">6 </w:t>
      </w:r>
      <w:r>
        <w:rPr>
          <w:rFonts w:ascii="Arial" w:hAnsi="Arial" w:cs="Arial"/>
          <w:sz w:val="20"/>
          <w:szCs w:val="20"/>
          <w:lang w:eastAsia="en-US" w:bidi="en-US"/>
        </w:rPr>
        <w:t>Z</w:t>
      </w:r>
      <w:r w:rsidR="00A81279">
        <w:rPr>
          <w:rFonts w:ascii="Arial" w:hAnsi="Arial" w:cs="Arial"/>
          <w:sz w:val="20"/>
          <w:szCs w:val="20"/>
          <w:lang w:eastAsia="en-US" w:bidi="en-US"/>
        </w:rPr>
        <w:t>adávací dokumentace</w:t>
      </w:r>
      <w:r w:rsidR="002B24A0">
        <w:rPr>
          <w:rFonts w:ascii="Arial" w:hAnsi="Arial" w:cs="Arial"/>
          <w:sz w:val="20"/>
          <w:szCs w:val="20"/>
          <w:lang w:eastAsia="en-US" w:bidi="en-US"/>
        </w:rPr>
        <w:t>. Odpovědi ne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musí být </w:t>
      </w:r>
      <w:r w:rsidR="002B24A0">
        <w:rPr>
          <w:rFonts w:ascii="Arial" w:hAnsi="Arial" w:cs="Arial"/>
          <w:sz w:val="20"/>
          <w:szCs w:val="20"/>
          <w:lang w:eastAsia="en-US" w:bidi="en-US"/>
        </w:rPr>
        <w:t>tabelárně, pouze textově. Uchazeč se bude odkazovat na předmětné kapitoly Přílohy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č.</w:t>
      </w:r>
      <w:r w:rsidR="002B24A0">
        <w:rPr>
          <w:rFonts w:ascii="Arial" w:hAnsi="Arial" w:cs="Arial"/>
          <w:sz w:val="20"/>
          <w:szCs w:val="20"/>
          <w:lang w:eastAsia="en-US" w:bidi="en-US"/>
        </w:rPr>
        <w:t xml:space="preserve"> 6 </w:t>
      </w:r>
      <w:r>
        <w:rPr>
          <w:rFonts w:ascii="Arial" w:hAnsi="Arial" w:cs="Arial"/>
          <w:sz w:val="20"/>
          <w:szCs w:val="20"/>
          <w:lang w:eastAsia="en-US" w:bidi="en-US"/>
        </w:rPr>
        <w:t>Z</w:t>
      </w:r>
      <w:r w:rsidR="002B24A0">
        <w:rPr>
          <w:rFonts w:ascii="Arial" w:hAnsi="Arial" w:cs="Arial"/>
          <w:sz w:val="20"/>
          <w:szCs w:val="20"/>
          <w:lang w:eastAsia="en-US" w:bidi="en-US"/>
        </w:rPr>
        <w:t xml:space="preserve">adávací dokumentace, specifikované v Příloze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č. </w:t>
      </w:r>
      <w:r w:rsidR="002B24A0">
        <w:rPr>
          <w:rFonts w:ascii="Arial" w:hAnsi="Arial" w:cs="Arial"/>
          <w:sz w:val="20"/>
          <w:szCs w:val="20"/>
          <w:lang w:eastAsia="en-US" w:bidi="en-US"/>
        </w:rPr>
        <w:t>8</w:t>
      </w:r>
      <w:r w:rsidR="00C86BBD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>
        <w:rPr>
          <w:rFonts w:ascii="Arial" w:hAnsi="Arial" w:cs="Arial"/>
          <w:sz w:val="20"/>
          <w:szCs w:val="20"/>
          <w:lang w:eastAsia="en-US" w:bidi="en-US"/>
        </w:rPr>
        <w:t>Z</w:t>
      </w:r>
      <w:r w:rsidR="00C86BBD">
        <w:rPr>
          <w:rFonts w:ascii="Arial" w:hAnsi="Arial" w:cs="Arial"/>
          <w:sz w:val="20"/>
          <w:szCs w:val="20"/>
          <w:lang w:eastAsia="en-US" w:bidi="en-US"/>
        </w:rPr>
        <w:t>adávací dokumentace.</w:t>
      </w:r>
    </w:p>
    <w:p w:rsidR="002B24A0" w:rsidRDefault="002B24A0" w:rsidP="002B24A0">
      <w:pPr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.</w:t>
      </w:r>
    </w:p>
    <w:p w:rsidR="002B24A0" w:rsidRDefault="002B24A0" w:rsidP="002B24A0">
      <w:pPr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V kapitole 1 „</w:t>
      </w:r>
      <w:r w:rsidRPr="002B24A0">
        <w:rPr>
          <w:rFonts w:ascii="Arial" w:hAnsi="Arial" w:cs="Arial"/>
          <w:sz w:val="20"/>
          <w:szCs w:val="20"/>
          <w:lang w:eastAsia="en-US" w:bidi="en-US"/>
        </w:rPr>
        <w:t>Uchazeč uvede shrnutí splnění základních požadavků zadavatele dle zadávací dokumentace“.</w:t>
      </w:r>
    </w:p>
    <w:p w:rsidR="002B24A0" w:rsidRDefault="002B24A0" w:rsidP="002B24A0">
      <w:pPr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:rsidR="002B24A0" w:rsidRDefault="002B24A0" w:rsidP="002B24A0">
      <w:pPr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V kapitole </w:t>
      </w:r>
      <w:r w:rsidRPr="002B24A0">
        <w:rPr>
          <w:rFonts w:ascii="Arial" w:hAnsi="Arial" w:cs="Arial"/>
          <w:sz w:val="20"/>
          <w:szCs w:val="20"/>
          <w:lang w:eastAsia="en-US" w:bidi="en-US"/>
        </w:rPr>
        <w:t>2.1. Uchazeč v této kapitole popíše splnění požadavků zadavatele kladených na realizaci předmětu plnění dle kap. 2.1 Přílohy č. 6 Zadávací dokumentace.</w:t>
      </w:r>
    </w:p>
    <w:p w:rsidR="002B24A0" w:rsidRPr="002B24A0" w:rsidRDefault="002B24A0" w:rsidP="002B24A0">
      <w:pPr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:rsidR="002B24A0" w:rsidRDefault="002B24A0" w:rsidP="002B24A0">
      <w:pPr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V kapitole </w:t>
      </w:r>
      <w:r w:rsidRPr="002B24A0">
        <w:rPr>
          <w:rFonts w:ascii="Arial" w:hAnsi="Arial" w:cs="Arial"/>
          <w:sz w:val="20"/>
          <w:szCs w:val="20"/>
          <w:lang w:eastAsia="en-US" w:bidi="en-US"/>
        </w:rPr>
        <w:t xml:space="preserve">2.2. Uchazeč v této kapitole popíše splnění požadavků zadavatele kladených na realizaci předmětu plnění dle kap. 2.3.4 - </w:t>
      </w:r>
      <w:proofErr w:type="gramStart"/>
      <w:r w:rsidRPr="002B24A0">
        <w:rPr>
          <w:rFonts w:ascii="Arial" w:hAnsi="Arial" w:cs="Arial"/>
          <w:sz w:val="20"/>
          <w:szCs w:val="20"/>
          <w:lang w:eastAsia="en-US" w:bidi="en-US"/>
        </w:rPr>
        <w:t>2.3.10</w:t>
      </w:r>
      <w:proofErr w:type="gramEnd"/>
      <w:r w:rsidRPr="002B24A0">
        <w:rPr>
          <w:rFonts w:ascii="Arial" w:hAnsi="Arial" w:cs="Arial"/>
          <w:sz w:val="20"/>
          <w:szCs w:val="20"/>
          <w:lang w:eastAsia="en-US" w:bidi="en-US"/>
        </w:rPr>
        <w:t xml:space="preserve"> Přílohy č. 6 Zadávací dokumentace</w:t>
      </w:r>
      <w:r>
        <w:rPr>
          <w:rFonts w:ascii="Arial" w:hAnsi="Arial" w:cs="Arial"/>
          <w:sz w:val="20"/>
          <w:szCs w:val="20"/>
          <w:lang w:eastAsia="en-US" w:bidi="en-US"/>
        </w:rPr>
        <w:t>.</w:t>
      </w:r>
    </w:p>
    <w:p w:rsidR="002B24A0" w:rsidRPr="002B24A0" w:rsidRDefault="002B24A0" w:rsidP="002B24A0">
      <w:pPr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:rsidR="002B24A0" w:rsidRDefault="002B24A0" w:rsidP="002B24A0">
      <w:pPr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V kapitole </w:t>
      </w:r>
      <w:r w:rsidRPr="002B24A0">
        <w:rPr>
          <w:rFonts w:ascii="Arial" w:hAnsi="Arial" w:cs="Arial"/>
          <w:sz w:val="20"/>
          <w:szCs w:val="20"/>
          <w:lang w:eastAsia="en-US" w:bidi="en-US"/>
        </w:rPr>
        <w:t>2.3. Uchazeč v této kapitole popíše splnění požadavků zadavatele kladených na realizaci předmětu plnění dle kap. 2.4.1 – 2.4.6 Přílohy č. 6 Zadávací dokumentace</w:t>
      </w:r>
      <w:r>
        <w:rPr>
          <w:rFonts w:ascii="Arial" w:hAnsi="Arial" w:cs="Arial"/>
          <w:sz w:val="20"/>
          <w:szCs w:val="20"/>
          <w:lang w:eastAsia="en-US" w:bidi="en-US"/>
        </w:rPr>
        <w:t>.</w:t>
      </w:r>
    </w:p>
    <w:p w:rsidR="002B24A0" w:rsidRDefault="002B24A0" w:rsidP="002B24A0">
      <w:pPr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:rsidR="002B24A0" w:rsidRPr="002B24A0" w:rsidRDefault="002B24A0" w:rsidP="002B24A0">
      <w:pPr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2B24A0">
        <w:rPr>
          <w:rFonts w:ascii="Arial" w:hAnsi="Arial" w:cs="Arial"/>
          <w:sz w:val="20"/>
          <w:szCs w:val="20"/>
          <w:lang w:eastAsia="en-US" w:bidi="en-US"/>
        </w:rPr>
        <w:t>V kapitole 3.1. Uchazeč v této kapitole popíše splnění požadavků zadavatele kladených na realizaci předmětu plnění dle kap. 2.3.1 – 2.3.3 Přílohy č. 6 Zadávací dokumentace</w:t>
      </w:r>
      <w:r>
        <w:rPr>
          <w:rFonts w:ascii="Arial" w:hAnsi="Arial" w:cs="Arial"/>
          <w:sz w:val="20"/>
          <w:szCs w:val="20"/>
          <w:lang w:eastAsia="en-US" w:bidi="en-US"/>
        </w:rPr>
        <w:t>.</w:t>
      </w:r>
    </w:p>
    <w:p w:rsidR="00A81279" w:rsidRDefault="00A81279" w:rsidP="002B24A0">
      <w:pPr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:rsidR="00C86BBD" w:rsidRPr="00C86BBD" w:rsidRDefault="00C86BBD" w:rsidP="00C86BBD">
      <w:pPr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V kapitole 4 </w:t>
      </w:r>
      <w:r w:rsidRPr="00C86BBD">
        <w:rPr>
          <w:rFonts w:ascii="Arial" w:hAnsi="Arial" w:cs="Arial"/>
          <w:sz w:val="20"/>
          <w:szCs w:val="20"/>
          <w:lang w:eastAsia="en-US" w:bidi="en-US"/>
        </w:rPr>
        <w:t>Uchazeč uvede podrobný harmonogram plnění, obsahující mj. závazné termíny předání a převzetí částí Díla dle této Smlouvy (tj. včetně realizace příslušných akceptačních procedur), které plně odpovídají závazným milníkům stanoveným v Zadávací dokumentaci, včetně termínů postupného zahájení poskytování Služeb podpory provozu dle odst. 3.2 Smlouvy.</w:t>
      </w:r>
    </w:p>
    <w:p w:rsidR="00A81279" w:rsidRDefault="00A81279" w:rsidP="00C86BBD">
      <w:pPr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:rsidR="00A81279" w:rsidRDefault="00C86BBD" w:rsidP="00C86BBD">
      <w:pPr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V kapitole 5 </w:t>
      </w:r>
      <w:r w:rsidRPr="00C86BBD">
        <w:rPr>
          <w:rFonts w:ascii="Arial" w:hAnsi="Arial" w:cs="Arial"/>
          <w:sz w:val="20"/>
          <w:szCs w:val="20"/>
          <w:lang w:eastAsia="en-US" w:bidi="en-US"/>
        </w:rPr>
        <w:t>Uchazeč popíše všechny požadavky na součinnost zadavatele, zejména jejich rozsah, formu a obsah i oblast součinnosti dle kap. 3 Přílohy č. 6 Zadávací dokumentace</w:t>
      </w:r>
      <w:r>
        <w:rPr>
          <w:rFonts w:ascii="Arial" w:hAnsi="Arial" w:cs="Arial"/>
          <w:sz w:val="20"/>
          <w:szCs w:val="20"/>
          <w:lang w:eastAsia="en-US" w:bidi="en-US"/>
        </w:rPr>
        <w:t>.</w:t>
      </w:r>
    </w:p>
    <w:p w:rsidR="00A81279" w:rsidRDefault="00A81279" w:rsidP="00A81279">
      <w:pPr>
        <w:rPr>
          <w:rFonts w:ascii="Arial" w:hAnsi="Arial" w:cs="Arial"/>
          <w:sz w:val="20"/>
          <w:szCs w:val="20"/>
          <w:lang w:eastAsia="en-US" w:bidi="en-US"/>
        </w:rPr>
      </w:pPr>
    </w:p>
    <w:p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:rsidR="00B80A22" w:rsidRDefault="00B80A22" w:rsidP="001D5F52">
      <w:pPr>
        <w:rPr>
          <w:rFonts w:ascii="Arial" w:hAnsi="Arial" w:cs="Arial"/>
          <w:sz w:val="20"/>
          <w:szCs w:val="20"/>
        </w:rPr>
      </w:pPr>
    </w:p>
    <w:p w:rsidR="00B80A22" w:rsidRDefault="00B80A22" w:rsidP="001D5F52">
      <w:pPr>
        <w:rPr>
          <w:rFonts w:ascii="Arial" w:hAnsi="Arial" w:cs="Arial"/>
          <w:sz w:val="20"/>
          <w:szCs w:val="20"/>
        </w:rPr>
      </w:pPr>
    </w:p>
    <w:p w:rsidR="00B80A22" w:rsidRDefault="00B80A22" w:rsidP="001D5F52">
      <w:pPr>
        <w:rPr>
          <w:rFonts w:ascii="Arial" w:hAnsi="Arial" w:cs="Arial"/>
          <w:sz w:val="20"/>
          <w:szCs w:val="20"/>
        </w:rPr>
      </w:pPr>
    </w:p>
    <w:p w:rsidR="00B80A22" w:rsidRDefault="00B80A22" w:rsidP="001D5F52">
      <w:pPr>
        <w:rPr>
          <w:rFonts w:ascii="Arial" w:hAnsi="Arial" w:cs="Arial"/>
          <w:sz w:val="20"/>
          <w:szCs w:val="20"/>
        </w:rPr>
      </w:pPr>
    </w:p>
    <w:p w:rsidR="00B80A22" w:rsidRDefault="00B80A22" w:rsidP="001D5F52">
      <w:pPr>
        <w:rPr>
          <w:rFonts w:ascii="Arial" w:hAnsi="Arial" w:cs="Arial"/>
          <w:sz w:val="20"/>
          <w:szCs w:val="20"/>
        </w:rPr>
      </w:pPr>
    </w:p>
    <w:p w:rsidR="00331330" w:rsidRPr="00040199" w:rsidRDefault="00886EB0" w:rsidP="001D5F52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333C69">
        <w:rPr>
          <w:rFonts w:ascii="Arial" w:hAnsi="Arial" w:cs="Arial"/>
          <w:sz w:val="20"/>
          <w:szCs w:val="20"/>
          <w:lang w:eastAsia="en-US" w:bidi="en-US"/>
        </w:rPr>
        <w:t>26. 1. 2015</w:t>
      </w:r>
      <w:bookmarkStart w:id="0" w:name="_GoBack"/>
      <w:bookmarkEnd w:id="0"/>
    </w:p>
    <w:sectPr w:rsidR="00331330" w:rsidRPr="00040199" w:rsidSect="00BB44BD">
      <w:headerReference w:type="default" r:id="rId16"/>
      <w:footerReference w:type="even" r:id="rId17"/>
      <w:footerReference w:type="default" r:id="rId18"/>
      <w:headerReference w:type="first" r:id="rId1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0A2" w:rsidRDefault="001250A2">
      <w:r>
        <w:separator/>
      </w:r>
    </w:p>
  </w:endnote>
  <w:endnote w:type="continuationSeparator" w:id="0">
    <w:p w:rsidR="001250A2" w:rsidRDefault="001250A2">
      <w:r>
        <w:continuationSeparator/>
      </w:r>
    </w:p>
  </w:endnote>
  <w:endnote w:type="continuationNotice" w:id="1">
    <w:p w:rsidR="001250A2" w:rsidRDefault="001250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333C69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333C69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0A2" w:rsidRDefault="001250A2">
      <w:r>
        <w:separator/>
      </w:r>
    </w:p>
  </w:footnote>
  <w:footnote w:type="continuationSeparator" w:id="0">
    <w:p w:rsidR="001250A2" w:rsidRDefault="001250A2">
      <w:r>
        <w:continuationSeparator/>
      </w:r>
    </w:p>
  </w:footnote>
  <w:footnote w:type="continuationNotice" w:id="1">
    <w:p w:rsidR="001250A2" w:rsidRDefault="001250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92EDD"/>
    <w:multiLevelType w:val="hybridMultilevel"/>
    <w:tmpl w:val="395AB5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4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2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2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8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14"/>
  </w:num>
  <w:num w:numId="4">
    <w:abstractNumId w:val="12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7"/>
  </w:num>
  <w:num w:numId="11">
    <w:abstractNumId w:val="6"/>
  </w:num>
  <w:num w:numId="12">
    <w:abstractNumId w:val="11"/>
  </w:num>
  <w:num w:numId="13">
    <w:abstractNumId w:val="15"/>
  </w:num>
  <w:num w:numId="14">
    <w:abstractNumId w:val="26"/>
  </w:num>
  <w:num w:numId="15">
    <w:abstractNumId w:val="24"/>
  </w:num>
  <w:num w:numId="16">
    <w:abstractNumId w:val="19"/>
  </w:num>
  <w:num w:numId="17">
    <w:abstractNumId w:val="1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20"/>
  </w:num>
  <w:num w:numId="21">
    <w:abstractNumId w:val="13"/>
  </w:num>
  <w:num w:numId="22">
    <w:abstractNumId w:val="16"/>
  </w:num>
  <w:num w:numId="23">
    <w:abstractNumId w:val="28"/>
  </w:num>
  <w:num w:numId="24">
    <w:abstractNumId w:val="9"/>
  </w:num>
  <w:num w:numId="25">
    <w:abstractNumId w:val="8"/>
  </w:num>
  <w:num w:numId="26">
    <w:abstractNumId w:val="21"/>
  </w:num>
  <w:num w:numId="27">
    <w:abstractNumId w:val="23"/>
  </w:num>
  <w:num w:numId="28">
    <w:abstractNumId w:val="5"/>
  </w:num>
  <w:num w:numId="29">
    <w:abstractNumId w:val="7"/>
  </w:num>
  <w:num w:numId="30">
    <w:abstractNumId w:val="18"/>
  </w:num>
  <w:num w:numId="31">
    <w:abstractNumId w:val="25"/>
  </w:num>
  <w:num w:numId="32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24A0"/>
    <w:rsid w:val="002B304F"/>
    <w:rsid w:val="002B4110"/>
    <w:rsid w:val="002C2462"/>
    <w:rsid w:val="002D09D7"/>
    <w:rsid w:val="002D4DB5"/>
    <w:rsid w:val="002D75C0"/>
    <w:rsid w:val="002E4C77"/>
    <w:rsid w:val="002F339F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33C69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3B13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1772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57C44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16E41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25BC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615B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63E6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1279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2606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4B95"/>
    <w:rsid w:val="00B754E7"/>
    <w:rsid w:val="00B80A22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86BBD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6BD6"/>
    <w:rsid w:val="00E50D50"/>
    <w:rsid w:val="00E54136"/>
    <w:rsid w:val="00E54B54"/>
    <w:rsid w:val="00E54BF0"/>
    <w:rsid w:val="00E63E08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E73A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cid:image002.jpg@01D034D0.A53ACB00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h1azA2hlfvfBy5WUv5zWFjXky0I=</DigestValue>
    </Reference>
    <Reference URI="#idOfficeObject" Type="http://www.w3.org/2000/09/xmldsig#Object">
      <DigestMethod Algorithm="http://www.w3.org/2000/09/xmldsig#sha1"/>
      <DigestValue>rgH7OR7CFoafFJl+8fp/Pw2ziuY=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Czh5y0gcXW1Vm+WRjbYfQrzJd10=</DigestValue>
    </Reference>
  </SignedInfo>
  <SignatureValue>nNFyUyQrOsvug1fcUVsuIp6L1ABLmF51iIPHlGc287bjBG73zh5YBF/cIoejX9MzrPvb4SzFP9Pa
FN+HbRAe9qlGl/ceMlOZk9FrFj+IkoFknKqYbpg0u57nAJKWmOLcRwbpYEU7cXthxVI02ywvmn0f
Kzx2iFOqN29aCGL35gleC3Pe0KVi2hHWov9T88+P4BbB+G7XpLy+sx69NjaDNvvi5SDhCoP/MPu3
FUGiYI6eqOdKeKIgpETlEOO5jk8zZTLoYL/kvjt9tkIJCnK0KnbIr1Bb9H/7JdU8WqA4tnSCjRIA
Mf7EAT8apxp06ZLTXm8hPyuXhYNYDcN7cXv9ow==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yJSAii097CysruDKN+XCQsRLUtc=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rqAL4TBxOZ/Yn+foI5kd5ZekT/A=</DigestValue>
      </Reference>
      <Reference URI="/word/webSettings.xml?ContentType=application/vnd.openxmlformats-officedocument.wordprocessingml.webSettings+xml">
        <DigestMethod Algorithm="http://www.w3.org/2000/09/xmldsig#sha1"/>
        <DigestValue>+n2cs8vc9qo9rntlh4/zDGO4MnY=</DigestValue>
      </Reference>
      <Reference URI="/word/numbering.xml?ContentType=application/vnd.openxmlformats-officedocument.wordprocessingml.numbering+xml">
        <DigestMethod Algorithm="http://www.w3.org/2000/09/xmldsig#sha1"/>
        <DigestValue>1tOg07QSi4tLrNYMT2WgvrNGooQ=</DigestValue>
      </Reference>
      <Reference URI="/word/styles.xml?ContentType=application/vnd.openxmlformats-officedocument.wordprocessingml.styles+xml">
        <DigestMethod Algorithm="http://www.w3.org/2000/09/xmldsig#sha1"/>
        <DigestValue>R1H0T84mMx1jw3Rm7QyGOV8OUmo=</DigestValue>
      </Reference>
      <Reference URI="/word/media/image2.jpeg?ContentType=image/jpeg">
        <DigestMethod Algorithm="http://www.w3.org/2000/09/xmldsig#sha1"/>
        <DigestValue>yHDZL/gfIjOJt4YmDQv1ZwYdUIQ=</DigestValue>
      </Reference>
      <Reference URI="/word/footer2.xml?ContentType=application/vnd.openxmlformats-officedocument.wordprocessingml.footer+xml">
        <DigestMethod Algorithm="http://www.w3.org/2000/09/xmldsig#sha1"/>
        <DigestValue>mTb0vh17N45QweADoIjxB6C8V/Q=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document.xml?ContentType=application/vnd.openxmlformats-officedocument.wordprocessingml.document.main+xml">
        <DigestMethod Algorithm="http://www.w3.org/2000/09/xmldsig#sha1"/>
        <DigestValue>MUSh71Ls2K1Dw4AX42HELY8s9k0=</DigestValue>
      </Reference>
      <Reference URI="/word/fontTable.xml?ContentType=application/vnd.openxmlformats-officedocument.wordprocessingml.fontTable+xml">
        <DigestMethod Algorithm="http://www.w3.org/2000/09/xmldsig#sha1"/>
        <DigestValue>kPS9pRadyy329bTjjMpjGHXDlzc=</DigestValue>
      </Reference>
      <Reference URI="/word/footnotes.xml?ContentType=application/vnd.openxmlformats-officedocument.wordprocessingml.footnotes+xml">
        <DigestMethod Algorithm="http://www.w3.org/2000/09/xmldsig#sha1"/>
        <DigestValue>etVcidda09vm0qwW06YyoGujMfY=</DigestValue>
      </Reference>
      <Reference URI="/word/footer1.xml?ContentType=application/vnd.openxmlformats-officedocument.wordprocessingml.footer+xml">
        <DigestMethod Algorithm="http://www.w3.org/2000/09/xmldsig#sha1"/>
        <DigestValue>p2n8mcylWATjyTV46uphyqziIBU=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endnotes.xml?ContentType=application/vnd.openxmlformats-officedocument.wordprocessingml.endnotes+xml">
        <DigestMethod Algorithm="http://www.w3.org/2000/09/xmldsig#sha1"/>
        <DigestValue>6+99ffwmILbgoVgFRbtYAGtFvBM=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lHHTwyvAutgS/X2H5N0Wc1saS2Q=</DigestValue>
      </Reference>
    </Manifest>
    <SignatureProperties>
      <SignatureProperty Id="idSignatureTime" Target="#idPackageSignature">
        <mdssi:SignatureTime>
          <mdssi:Format>YYYY-MM-DDThh:mm:ssTZD</mdssi:Format>
          <mdssi:Value>2015-01-26T06:46:03Z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2015-01-26T06:46:03Z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8662c659-72ab-411b-b755-fbef5cbbde18"/>
    <ds:schemaRef ds:uri="http://schemas.openxmlformats.org/package/2006/metadata/core-properties"/>
    <ds:schemaRef ds:uri="4085a4f5-5f40-4143-b221-75ee5dde648a"/>
    <ds:schemaRef ds:uri="http://purl.org/dc/terms/"/>
    <ds:schemaRef ds:uri="5e6c6c5c-474c-4ef7-b7d6-59a0e77cc256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4787A1-445A-4274-9014-14C6879E6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758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5327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alena.najmanova</cp:lastModifiedBy>
  <cp:revision>2</cp:revision>
  <cp:lastPrinted>2015-01-26T06:42:00Z</cp:lastPrinted>
  <dcterms:created xsi:type="dcterms:W3CDTF">2015-01-26T06:19:00Z</dcterms:created>
  <dcterms:modified xsi:type="dcterms:W3CDTF">2015-01-26T06:43:00Z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